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1.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дискурс дар забоншинос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чи гуна баррас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Раванди муайяни нут</w:t>
      </w:r>
      <w:r w:rsidRPr="00E90AAD"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Категорияи лу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ав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Категорияи морфолог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Нусхаи матн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2. Таърихи та</w:t>
      </w:r>
      <w:r>
        <w:rPr>
          <w:rFonts w:ascii="Cambria" w:hAnsi="Cambria" w:cs="Cambria"/>
          <w:sz w:val="28"/>
          <w:szCs w:val="28"/>
        </w:rPr>
        <w:t>ҳ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 дискурс дар илми забонишнос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аз кадом сол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шуруъ шуд?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Аз сол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50-уми садаи ХХ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Аз сол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20-уми садаи бист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Аз асри Х</w:t>
      </w:r>
      <w:r w:rsidRPr="001C5A84">
        <w:rPr>
          <w:rFonts w:ascii="Times New Roman Tj" w:hAnsi="Times New Roman Tj"/>
          <w:sz w:val="28"/>
          <w:szCs w:val="28"/>
          <w:lang w:val="en-US"/>
        </w:rPr>
        <w:t>I</w:t>
      </w:r>
      <w:r w:rsidRPr="001C5A84">
        <w:rPr>
          <w:rFonts w:ascii="Times New Roman Tj" w:hAnsi="Times New Roman Tj"/>
          <w:sz w:val="28"/>
          <w:szCs w:val="28"/>
        </w:rPr>
        <w:t>Х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Аз даврони анти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Аз о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ози садаи ХХ</w:t>
      </w:r>
      <w:r w:rsidRPr="001C5A84">
        <w:rPr>
          <w:rFonts w:ascii="Times New Roman Tj" w:hAnsi="Times New Roman Tj"/>
          <w:sz w:val="28"/>
          <w:szCs w:val="28"/>
          <w:lang w:val="en-US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Та</w:t>
      </w:r>
      <w:r>
        <w:rPr>
          <w:rFonts w:ascii="Cambria" w:hAnsi="Cambria" w:cs="Cambria"/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 xml:space="preserve">лили </w:t>
      </w:r>
      <w:r w:rsidRPr="001C5A84">
        <w:rPr>
          <w:rFonts w:ascii="Times New Roman Tj" w:hAnsi="Times New Roman Tj"/>
          <w:sz w:val="28"/>
          <w:szCs w:val="28"/>
        </w:rPr>
        <w:t>дискурсивии маводи забон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бо кадом ро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 гузаронида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Бо фарогири раванди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, макон ва замони гузоришёб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мав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 тараф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раванди нут</w:t>
      </w:r>
      <w:r w:rsidRPr="00E90AAD"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Бо назардошти сохти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Бо назардошти категория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морфолог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Бо фарогири сат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 фар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ма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сади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Бо назардошти захираи лу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авии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яндагон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4.</w:t>
      </w:r>
      <w:r w:rsidRPr="00E90AAD">
        <w:rPr>
          <w:rFonts w:ascii="Calibri" w:hAnsi="Calibri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Тараф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раванди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ва шунаванда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Ров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лилгарони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Матн ва нут</w:t>
      </w:r>
      <w:r w:rsidRPr="00E90AAD"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Забон ва нут</w:t>
      </w:r>
      <w:r w:rsidRPr="00E90AAD"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Воиз ва шунавандагон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5.Дискурс ва матн – таносуби он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Матн воситаи ифодакунандаи дискурс ва тасвири статикии 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ва матн баробаранд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ва матн мутаносиб ва баробар нестанд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 ва матн фарогири дискурс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мебошад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 мо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ияти статик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дорад, вале матн мо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ияти динамикиро дорост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Мав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ва шунаванда дар дискурс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Мав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еъ вобаста ба ма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сади тараф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сифати раванди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та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йирёбанда ва ивазшаванда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Мав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 он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баробар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Мав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 xml:space="preserve">янда ва шунаванда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аблан му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аррар карда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ва шунаванда мав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 му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им надоранд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дискурс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ва шунаванда нест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7.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оли дискурс ба матн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тавр сурат мегирад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Тавассути аломат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забон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амчунин транскрипсияи махсуси дискурсив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дискурс ба матн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 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Бо </w:t>
      </w:r>
      <w:r w:rsidRPr="001C5A84">
        <w:rPr>
          <w:rFonts w:ascii="Times New Roman Tj" w:hAnsi="Times New Roman Tj"/>
          <w:sz w:val="28"/>
          <w:szCs w:val="28"/>
        </w:rPr>
        <w:t>сабти аудиовидео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дискурс ба матн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 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ба матн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 намеёбад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Тавассути адабиёти баде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дискурс ба матн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 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Тавассути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грамматик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дискурс ба матн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 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8.</w:t>
      </w:r>
      <w:r w:rsidRPr="006F6EBD">
        <w:rPr>
          <w:rFonts w:ascii="Calibri" w:hAnsi="Calibri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Дискурс дар низоми назарияи мухобирот (назарияи коммуникатсия</w:t>
      </w:r>
      <w:r>
        <w:rPr>
          <w:rFonts w:ascii="Times New Roman Tj" w:hAnsi="Times New Roman Tj"/>
          <w:sz w:val="28"/>
          <w:szCs w:val="28"/>
        </w:rPr>
        <w:t>);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мувофи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 модели сохтории раванди мухобирот ом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хта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бо назарияи мухобирот марбут нест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дар назарияи мухобирот тавассути категория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грамматик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ом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хта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дар назарияи мухобирот тавассути матн ом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хта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Илми назарияи мухобирот як самти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9.</w:t>
      </w:r>
      <w:r w:rsidRPr="006F6EBD">
        <w:rPr>
          <w:rFonts w:ascii="Calibri" w:hAnsi="Calibri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ои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абл аз 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 xml:space="preserve"> (предкулминатсия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ва 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 xml:space="preserve"> дар дискурс дар тад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оти кадоме аз олимон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лилу баррас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шудааст?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 У. Вайземан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Н. Арутюнова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З. Харрис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Э. Бенвенист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924D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Асосгузорони назарияи дискурс дар забоншинос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кадоме аз ин гур</w:t>
      </w:r>
      <w:r w:rsidRPr="00522228">
        <w:rPr>
          <w:rFonts w:ascii="Cambria" w:hAnsi="Cambria" w:cs="Cambria"/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 олимон дониста шудаанд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924D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 Э. Бенвенист, З. Харрис ва 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924D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Н. Арутюнова, У. Вайземан ва З. Харрис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924D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Т. Ван Дейк, Н. Арутюнова ва З. Тураева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924D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Н. Хомский, Т. Ван-Дейк, Ю. Лотман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924DC2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З. Тураева, Н. Хомский ва 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Кадом намуд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(тип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асосии дискурс мав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уд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Дискурси инфирод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институтсионал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 xml:space="preserve">Дискурси шахс ва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омеа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ва шунаванда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Дискурси хатт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шифо</w:t>
      </w:r>
      <w:r>
        <w:rPr>
          <w:rFonts w:ascii="Cambria" w:hAnsi="Cambria" w:cs="Cambria"/>
          <w:sz w:val="28"/>
          <w:szCs w:val="28"/>
        </w:rPr>
        <w:t>ҳ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Дискурси сиёс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12</w:t>
      </w:r>
      <w:r>
        <w:rPr>
          <w:rFonts w:ascii="Times New Roman Tj" w:hAnsi="Times New Roman Tj"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илаи 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 xml:space="preserve"> (кулминатсия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дар дискурс ва хусусият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онро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тавр метавон шар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 дод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илаи асосии дискурс буда, он ба гузоришёбии пурраи раванди дискурс далолат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Дар дискурс чунин 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 ву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уд надорад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илаи о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озии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илаи охири дискурс аст ва ба сат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 фар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ангии гуянда ва шунаванда далолат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Мархалаи алокамандшавии дискурс ва матнаст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13</w:t>
      </w:r>
      <w:r>
        <w:rPr>
          <w:rFonts w:ascii="Times New Roman Tj" w:hAnsi="Times New Roman Tj"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Намуд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матн аз ниго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 илми забоншинос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Намуд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матн вобаста ба услуб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забон ба гур</w:t>
      </w:r>
      <w:r w:rsidRPr="00522228">
        <w:rPr>
          <w:rFonts w:ascii="Cambria" w:hAnsi="Cambria" w:cs="Cambria"/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ҳҳ</w:t>
      </w:r>
      <w:r w:rsidRPr="001C5A84">
        <w:rPr>
          <w:rFonts w:ascii="Times New Roman Tj" w:hAnsi="Times New Roman Tj"/>
          <w:sz w:val="28"/>
          <w:szCs w:val="28"/>
        </w:rPr>
        <w:t>ои услубии матни баде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коргузор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махсуси забони гуфтуг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, публитсист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тасниф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Матни мураккаб, матни сода,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баде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Матни адаб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забони гуфтуг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,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Матни шифо</w:t>
      </w:r>
      <w:r>
        <w:rPr>
          <w:rFonts w:ascii="Cambria" w:hAnsi="Cambria" w:cs="Cambria"/>
          <w:sz w:val="28"/>
          <w:szCs w:val="28"/>
        </w:rPr>
        <w:t>ҳ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матни хатт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Матни шифо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ии мураккаб, матни хаттии сода,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баде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матни забони гуфтуг</w:t>
      </w:r>
      <w:r w:rsidRPr="00522228">
        <w:rPr>
          <w:rFonts w:ascii="Cambria" w:hAnsi="Cambria" w:cs="Cambria"/>
          <w:sz w:val="28"/>
          <w:szCs w:val="28"/>
        </w:rPr>
        <w:t>ӯ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Дискурс дар 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тавр та</w:t>
      </w:r>
      <w:r>
        <w:rPr>
          <w:rFonts w:ascii="Cambria" w:hAnsi="Cambria" w:cs="Cambria"/>
          <w:sz w:val="28"/>
          <w:szCs w:val="28"/>
        </w:rPr>
        <w:t>ҳ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мегардад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дар 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бахши махсуси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лили дискурсив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буд, он асосан форум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о, чат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о, матни с</w:t>
      </w:r>
      <w:r w:rsidRPr="00522228">
        <w:rPr>
          <w:rFonts w:ascii="Cambria" w:hAnsi="Cambria" w:cs="Cambria"/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бат бо барнома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аудиовизуал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ба монанди </w:t>
      </w:r>
      <w:r w:rsidRPr="001C5A84">
        <w:rPr>
          <w:rFonts w:ascii="Times New Roman Tj" w:hAnsi="Times New Roman Tj"/>
          <w:sz w:val="28"/>
          <w:szCs w:val="28"/>
          <w:lang w:val="en-US"/>
        </w:rPr>
        <w:t>Skyp</w:t>
      </w:r>
      <w:r w:rsidRPr="001C5A84">
        <w:rPr>
          <w:rFonts w:ascii="Times New Roman Tj" w:hAnsi="Times New Roman Tj"/>
          <w:sz w:val="28"/>
          <w:szCs w:val="28"/>
        </w:rPr>
        <w:t>е ва амсоли онро меом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зад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бо 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робита надорад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Дискурс як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исмати махсуси 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ба шумор меравад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дар 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ба ом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зиши матни нома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маводи иттилоотии барнома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гуногунро меом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зад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асоси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лили дискурсив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алгоритм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нав барои барнома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махсус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ия менамояд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Хусусият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 ва фар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 он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дар чист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мутаносиби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ам ва ивазкунандаи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амдигар мебошанд ва хусусияти фар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кунандаи он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дар мо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ияти статикии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мо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ияти динамикии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идомаи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узъи 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дискурс ба шумор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Матни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мансуб ба забон аст, дискурси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мансуб ба нут</w:t>
      </w:r>
      <w:r w:rsidRPr="00E90AAD"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Апертура дар матн ва дискурс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исмати воридшавии матн ва дискурсро апертура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исмати ни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оии дискурс ва матнро апертура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Тамомияти сохтори матн ва дискурсро апертура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Апертура муро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иати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ва ё нависанда ба шунаванда ва ё хонанда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Апертура сарлав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аи матн ва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17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Мар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илаи баъд аз 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(посткулминатсия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дар дискурс аз тарафи кадом му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</w:t>
      </w:r>
      <w:r w:rsidRPr="00E90AAD">
        <w:rPr>
          <w:rFonts w:ascii="Cambria" w:hAnsi="Cambria" w:cs="Cambria"/>
          <w:sz w:val="28"/>
          <w:szCs w:val="28"/>
        </w:rPr>
        <w:t>ққ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 ва баррас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шудааст?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 У. Вайземан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Н. Арутюнова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З. Тураева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Н. Хомский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лили дискурсив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барои рушди кадоме аз илм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ои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омеашинос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мусоидат мекунад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Равоншинос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сиёсатшинос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сотсиология, фар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назарияи мухобирот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Равоншинос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, сотсиология, бойгоншиноси ва фар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ангшинос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Фалсафа,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у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, таърих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Фалсафа, сотсиология ва фар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ангшинос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Барои рушди илми технологияи компютер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мудирият (мене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мент ва кор бо одамони гуногун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мусоидат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19</w:t>
      </w:r>
      <w:r>
        <w:rPr>
          <w:rFonts w:ascii="Times New Roman Tj" w:hAnsi="Times New Roman Tj"/>
          <w:sz w:val="28"/>
          <w:szCs w:val="28"/>
        </w:rPr>
        <w:t>.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исмат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таркибии матн кадом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оянд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Сархат, банди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,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умла, ибора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 xml:space="preserve">Овоз, калима, ибора,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умла,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Ибора,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умла, восита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 xml:space="preserve">умла, ибора,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исса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нут</w:t>
      </w:r>
      <w:r w:rsidRPr="00E90AAD">
        <w:rPr>
          <w:rFonts w:ascii="Cambria" w:hAnsi="Cambria" w:cs="Cambria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Сархат, банди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, калима, клауз,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умла,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20</w:t>
      </w:r>
      <w:r>
        <w:rPr>
          <w:rFonts w:ascii="Times New Roman Tj" w:hAnsi="Times New Roman Tj"/>
          <w:sz w:val="28"/>
          <w:szCs w:val="28"/>
        </w:rPr>
        <w:t>.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 дар сохтори таркибии дискурсчи тавр муарриф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асосии таркибии дискурс буда, дар шакли ибора ва клауза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низ 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Барандаи ахбори асосии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Дар дискурс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 истифода намешавад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иди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узъии дискурс буда, метавонад бо дискурс ва матн баробар бошад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синтаксисии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Абзатс (сархат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 xml:space="preserve">ун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исми таркибии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Сархат хоси матн буда, ифодаи услубии та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йирёбии маъно дар таркиби матн аст, ки дар дискурс тан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онро бо 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анги гуфтор ифода кардан мумкин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иди асосии таркибии дискурс буда, дар шакли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 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Барандаи ахбори ифоданокии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Дар дискурс сархат истифода намешавад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Сархатво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иди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узъии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Диалог ва монологро дар 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лили дискурсив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фахмонед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Диалог ва монолог тарз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гузоришёбии дискурс буда ифодаи матнии худро низ 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Диалог ва монолог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таркибии матн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Диалог ва монолог тип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асосии дискурс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Диалог ва монолог о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оз шудан ва ан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ом ёфтани дискурсро нишон меди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 xml:space="preserve">Диалог ва монолог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узъи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23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Дискурс,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ва матн бо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робита доранд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ва матн тарз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гузоришёбии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буда, ин ду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 шарти мав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удияти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ба шумор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ба матн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аманд аст ва матн ба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аманд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Дискурс ва матн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узъ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таркибии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ба шумор мераванд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ва дискурс ба матн мансуб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 воситаи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амандсозандаи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ва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ши контекст дар дискурс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Контекст дар дискурс шарти устувории робитаи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таркибии он аст ва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аманди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кулли унсур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дискурсро мутаносибан ба во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еият нишон меди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Контекст шарти асосии гузоришёбии дискурс буда, дискурсро бо матн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аманд менамояд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Контекст ба дискурс марбут нест ва он хусусияти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амандии унсур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таркиби матнро нишон меди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Контекст нишонди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андаи робитаи дискурс бо во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еият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Контекст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иди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амъбасткунандаи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Такрор дар дискурс ва матн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ш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Такрор дар матн ва дискурс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воситаи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 ва ифоданокии ахбор истифода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Такрор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таркибии матн ва дискурс дониста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Такрор ифоданокиро дар матн ва дискурс халадор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Такрор барои осон кардани дастрас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ба ахбор истифода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Такрор воситаи бахотироварандаи ахбор дар матн ва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умлаи «Дискурс фазои та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риба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мухобирот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аст» ба кадоме аз му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</w:t>
      </w:r>
      <w:r w:rsidRPr="00E90AAD">
        <w:rPr>
          <w:rFonts w:ascii="Cambria" w:hAnsi="Cambria" w:cs="Cambria"/>
          <w:sz w:val="28"/>
          <w:szCs w:val="28"/>
        </w:rPr>
        <w:t>ққ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он мансуб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В. Виноградов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Ф. де Соссюр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В. фон Гумболдт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З. Тураева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27</w:t>
      </w:r>
      <w:r>
        <w:rPr>
          <w:rFonts w:ascii="Times New Roman Tj" w:hAnsi="Times New Roman Tj"/>
          <w:sz w:val="28"/>
          <w:szCs w:val="28"/>
        </w:rPr>
        <w:t>.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онишин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аз назари корбурд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матн ва дискурс кадом 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шро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ро мекунанд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ши номбаркунандаг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воситаи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аро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ро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Гуяндаро ифода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Шунавандаро ифода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Барои ифодаи муро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иат истифода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ши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когнитивиро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ро мекнунанд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Кадоме аз ин истило</w:t>
      </w:r>
      <w:r>
        <w:rPr>
          <w:rFonts w:ascii="Cambria" w:hAnsi="Cambria" w:cs="Cambria"/>
          <w:sz w:val="28"/>
          <w:szCs w:val="28"/>
        </w:rPr>
        <w:t>ҳҳ</w:t>
      </w:r>
      <w:r w:rsidRPr="001C5A84">
        <w:rPr>
          <w:rFonts w:ascii="Times New Roman Tj" w:hAnsi="Times New Roman Tj"/>
          <w:sz w:val="28"/>
          <w:szCs w:val="28"/>
        </w:rPr>
        <w:t>о дар дискурс барои ифодаи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иттилоотии дискурс ва ё «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элементар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» истифода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Клауза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умла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Ибора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Феъл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таркиб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фразеолог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29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Муродифот дар матн ва дискурс кадом 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ши синтаксисию корбурдиро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ро мекунанд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Ифодаи маънои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аблан маълум ва воситаи алока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Барои ифоданокии услуби сухан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Барои бисёр такрор нашудани як калима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Мувофи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 услубиёти худи муаллиф ва 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янда истифода мешаванд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[амчун категорияи лу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ав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истифода мешаванд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матн дар кадоме аз тавзе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оти зер мукаммалтар ифода шудааст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Матн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иди мукаммали мухобиротии забон буда дорои сохтори комил,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удуд, о</w:t>
      </w:r>
      <w:r w:rsidRPr="00E90AAD">
        <w:rPr>
          <w:rFonts w:ascii="Cambria" w:hAnsi="Cambria" w:cs="Cambria"/>
          <w:sz w:val="28"/>
          <w:szCs w:val="28"/>
        </w:rPr>
        <w:t>ғ</w:t>
      </w:r>
      <w:r w:rsidRPr="001C5A84">
        <w:rPr>
          <w:rFonts w:ascii="Times New Roman Tj" w:hAnsi="Times New Roman Tj"/>
          <w:sz w:val="28"/>
          <w:szCs w:val="28"/>
        </w:rPr>
        <w:t>оз, ан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ом, пайдар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амии манти</w:t>
      </w:r>
      <w:r w:rsidRPr="00E90AAD">
        <w:rPr>
          <w:rFonts w:ascii="Cambria" w:hAnsi="Cambria" w:cs="Cambria"/>
          <w:sz w:val="28"/>
          <w:szCs w:val="28"/>
        </w:rPr>
        <w:t>қӣ</w:t>
      </w:r>
      <w:r w:rsidRPr="001C5A84">
        <w:rPr>
          <w:rFonts w:ascii="Times New Roman Tj" w:hAnsi="Times New Roman Tj"/>
          <w:sz w:val="28"/>
          <w:szCs w:val="28"/>
        </w:rPr>
        <w:t xml:space="preserve"> ва маънои мураттаби комил аст, ки барои нига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дор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оли ахбор дар фазову замони муайян истифода шуда, муодили рамзии раванди дискурс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Матн ифодаи хаттии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Матн ифодаи рамзии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Матн муодили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Матн воситаи робитаи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ва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дискурс дар кадоме аз тавзе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оти зер мукаммалтар ифода шудааст?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раванди муайяни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аст, ки дар фазо ва макони муайян гузориш ёфта, дар он мав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удияти гуяндаву шунаванда, ма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сади умумии тараф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о, мавз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и умумии мухобирот, иттилооти барои тараф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дастрас ва арзишманд шарти асос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дониста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ифодаи овозии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муодили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восилаи ало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аи матн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 нишонди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андаи малакаи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Андешаи Мишел Фуко дар бораи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фазои мухобирот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рафтори равонии инсон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33</w:t>
      </w:r>
      <w:r>
        <w:rPr>
          <w:rFonts w:ascii="Times New Roman Tj" w:hAnsi="Times New Roman Tj"/>
          <w:sz w:val="28"/>
          <w:szCs w:val="28"/>
        </w:rPr>
        <w:t xml:space="preserve">. </w:t>
      </w:r>
      <w:r w:rsidRPr="001C5A84">
        <w:rPr>
          <w:rFonts w:ascii="Times New Roman Tj" w:hAnsi="Times New Roman Tj"/>
          <w:sz w:val="28"/>
          <w:szCs w:val="28"/>
        </w:rPr>
        <w:t>Андешаи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У. Вайземан дар бораи дискурс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рафтори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тимоию мухобиротии инсон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фарханг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мухобирот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категорияи забон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 воситаи робита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тимо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Андешаи Арутюнова Н.Д. дар бораи дискурс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 ин нутќест, ки дар воќеияти зиндагї татбиќ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 фазои мухобирот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рафтори равонии инсон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синтаксис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 категорияи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Бори аввал бокадом назари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кадом сол аз му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</w:t>
      </w:r>
      <w:r w:rsidRPr="00E90AAD">
        <w:rPr>
          <w:rFonts w:ascii="Cambria" w:hAnsi="Cambria" w:cs="Cambria"/>
          <w:sz w:val="28"/>
          <w:szCs w:val="28"/>
        </w:rPr>
        <w:t>ққ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они зерин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дискурсро вориди ба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си илми забоншинос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сохтанд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З. Харрис соли 1952 дискурсро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тимоию фар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ангии марбут ба забон вориди мубо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иса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намуд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 xml:space="preserve">Н. Арутюнова соли 1970 дискурсро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ифодагари раванди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тимо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вориди мубо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иса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намуд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Т. Ван Дейк соли 1960 дискурсро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ифодаи шифо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ии матн вориди мубо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иса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намуд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 xml:space="preserve">З. Тураева соли 1978 дискурсро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вориди мубо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иса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намуд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 xml:space="preserve">Э. Бенвенист соли 1950 дискурсро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во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иди ифодагари рафтор ва ахлок вориди мубо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иса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илм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намуд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Маънии аслии калимаи дискурсро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тавр метавон шар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 дод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Аз калимаи «</w:t>
      </w:r>
      <w:r w:rsidRPr="001C5A84">
        <w:rPr>
          <w:rFonts w:ascii="Times New Roman Tj" w:hAnsi="Times New Roman Tj"/>
          <w:sz w:val="28"/>
          <w:szCs w:val="28"/>
          <w:lang w:val="en-US"/>
        </w:rPr>
        <w:t>disco</w:t>
      </w:r>
      <w:r w:rsidRPr="00E90AAD">
        <w:rPr>
          <w:rFonts w:ascii="Cambria" w:hAnsi="Cambria" w:cs="Cambria"/>
          <w:sz w:val="28"/>
          <w:szCs w:val="28"/>
        </w:rPr>
        <w:t>ғқ</w:t>
      </w:r>
      <w:r w:rsidRPr="001C5A84">
        <w:rPr>
          <w:rFonts w:ascii="Times New Roman Tj" w:hAnsi="Times New Roman Tj"/>
          <w:sz w:val="28"/>
          <w:szCs w:val="28"/>
          <w:lang w:val="en-US"/>
        </w:rPr>
        <w:t>s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» ва лотинии «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disc</w:t>
      </w:r>
      <w:r w:rsidRPr="00E90AAD">
        <w:rPr>
          <w:rFonts w:ascii="Cambria" w:hAnsi="Cambria" w:cs="Cambria"/>
          <w:color w:val="000000"/>
          <w:sz w:val="28"/>
          <w:szCs w:val="28"/>
        </w:rPr>
        <w:t>ғқ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E90AAD">
        <w:rPr>
          <w:rFonts w:ascii="Cambria" w:hAnsi="Cambria" w:cs="Cambria"/>
          <w:color w:val="000000"/>
          <w:sz w:val="28"/>
          <w:szCs w:val="28"/>
        </w:rPr>
        <w:t>ғ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1C5A84">
        <w:rPr>
          <w:rFonts w:ascii="Times New Roman Tj" w:hAnsi="Times New Roman Tj"/>
          <w:sz w:val="28"/>
          <w:szCs w:val="28"/>
        </w:rPr>
        <w:t>» ба маънии пасупеш давидан, рафтуо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Аз калимаи «</w:t>
      </w:r>
      <w:r w:rsidRPr="001C5A84">
        <w:rPr>
          <w:rFonts w:ascii="Times New Roman Tj" w:hAnsi="Times New Roman Tj"/>
          <w:sz w:val="28"/>
          <w:szCs w:val="28"/>
          <w:lang w:val="en-US"/>
        </w:rPr>
        <w:t>disco</w:t>
      </w:r>
      <w:r w:rsidRPr="00E90AAD">
        <w:rPr>
          <w:rFonts w:ascii="Cambria" w:hAnsi="Cambria" w:cs="Cambria"/>
          <w:sz w:val="28"/>
          <w:szCs w:val="28"/>
        </w:rPr>
        <w:t>ғқ</w:t>
      </w:r>
      <w:r w:rsidRPr="001C5A84">
        <w:rPr>
          <w:rFonts w:ascii="Times New Roman Tj" w:hAnsi="Times New Roman Tj"/>
          <w:sz w:val="28"/>
          <w:szCs w:val="28"/>
          <w:lang w:val="en-US"/>
        </w:rPr>
        <w:t>s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» ва лотинии «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disc</w:t>
      </w:r>
      <w:r w:rsidRPr="00E90AAD">
        <w:rPr>
          <w:rFonts w:ascii="Cambria" w:hAnsi="Cambria" w:cs="Cambria"/>
          <w:color w:val="000000"/>
          <w:sz w:val="28"/>
          <w:szCs w:val="28"/>
        </w:rPr>
        <w:t>ғқ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E90AAD">
        <w:rPr>
          <w:rFonts w:ascii="Cambria" w:hAnsi="Cambria" w:cs="Cambria"/>
          <w:color w:val="000000"/>
          <w:sz w:val="28"/>
          <w:szCs w:val="28"/>
        </w:rPr>
        <w:t>ғ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1C5A84">
        <w:rPr>
          <w:rFonts w:ascii="Times New Roman Tj" w:hAnsi="Times New Roman Tj"/>
          <w:sz w:val="28"/>
          <w:szCs w:val="28"/>
        </w:rPr>
        <w:t>» ба маънии кавл ва чумла истифода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Аз калимаи лотинии «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disc</w:t>
      </w:r>
      <w:r w:rsidRPr="00E90AAD">
        <w:rPr>
          <w:rFonts w:ascii="Cambria" w:hAnsi="Cambria" w:cs="Cambria"/>
          <w:color w:val="000000"/>
          <w:sz w:val="28"/>
          <w:szCs w:val="28"/>
        </w:rPr>
        <w:t>ғқ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E90AAD">
        <w:rPr>
          <w:rFonts w:ascii="Cambria" w:hAnsi="Cambria" w:cs="Cambria"/>
          <w:color w:val="000000"/>
          <w:sz w:val="28"/>
          <w:szCs w:val="28"/>
        </w:rPr>
        <w:t>ғ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1C5A84">
        <w:rPr>
          <w:rFonts w:ascii="Times New Roman Tj" w:hAnsi="Times New Roman Tj"/>
          <w:sz w:val="28"/>
          <w:szCs w:val="28"/>
        </w:rPr>
        <w:t>» ба маънии матн истифода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Аз калимаи «</w:t>
      </w:r>
      <w:r w:rsidRPr="001C5A84">
        <w:rPr>
          <w:rFonts w:ascii="Times New Roman Tj" w:hAnsi="Times New Roman Tj"/>
          <w:sz w:val="28"/>
          <w:szCs w:val="28"/>
          <w:lang w:val="en-US"/>
        </w:rPr>
        <w:t>disco</w:t>
      </w:r>
      <w:r w:rsidRPr="00E90AAD">
        <w:rPr>
          <w:rFonts w:ascii="Cambria" w:hAnsi="Cambria" w:cs="Cambria"/>
          <w:sz w:val="28"/>
          <w:szCs w:val="28"/>
        </w:rPr>
        <w:t>ғқ</w:t>
      </w:r>
      <w:r w:rsidRPr="001C5A84">
        <w:rPr>
          <w:rFonts w:ascii="Times New Roman Tj" w:hAnsi="Times New Roman Tj"/>
          <w:sz w:val="28"/>
          <w:szCs w:val="28"/>
          <w:lang w:val="en-US"/>
        </w:rPr>
        <w:t>s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» ба маънии баромад кардан, маъруза кардан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Аз калимаи «</w:t>
      </w:r>
      <w:r w:rsidRPr="001C5A84">
        <w:rPr>
          <w:rFonts w:ascii="Times New Roman Tj" w:hAnsi="Times New Roman Tj"/>
          <w:sz w:val="28"/>
          <w:szCs w:val="28"/>
          <w:lang w:val="en-US"/>
        </w:rPr>
        <w:t>disco</w:t>
      </w:r>
      <w:r w:rsidRPr="00E90AAD">
        <w:rPr>
          <w:rFonts w:ascii="Cambria" w:hAnsi="Cambria" w:cs="Cambria"/>
          <w:sz w:val="28"/>
          <w:szCs w:val="28"/>
        </w:rPr>
        <w:t>ғқ</w:t>
      </w:r>
      <w:r w:rsidRPr="001C5A84">
        <w:rPr>
          <w:rFonts w:ascii="Times New Roman Tj" w:hAnsi="Times New Roman Tj"/>
          <w:sz w:val="28"/>
          <w:szCs w:val="28"/>
          <w:lang w:val="en-US"/>
        </w:rPr>
        <w:t>s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» ва лотинии «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disc</w:t>
      </w:r>
      <w:r w:rsidRPr="00E90AAD">
        <w:rPr>
          <w:rFonts w:ascii="Cambria" w:hAnsi="Cambria" w:cs="Cambria"/>
          <w:color w:val="000000"/>
          <w:sz w:val="28"/>
          <w:szCs w:val="28"/>
        </w:rPr>
        <w:t>ғқ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E90AAD">
        <w:rPr>
          <w:rFonts w:ascii="Cambria" w:hAnsi="Cambria" w:cs="Cambria"/>
          <w:color w:val="000000"/>
          <w:sz w:val="28"/>
          <w:szCs w:val="28"/>
        </w:rPr>
        <w:t>ғ</w:t>
      </w:r>
      <w:r w:rsidRPr="001C5A84">
        <w:rPr>
          <w:rFonts w:ascii="Times New Roman Tj" w:hAnsi="Times New Roman Tj"/>
          <w:color w:val="000000"/>
          <w:sz w:val="28"/>
          <w:szCs w:val="28"/>
          <w:lang w:val="en-US"/>
        </w:rPr>
        <w:t>s</w:t>
      </w:r>
      <w:r w:rsidRPr="001C5A84">
        <w:rPr>
          <w:rFonts w:ascii="Times New Roman Tj" w:hAnsi="Times New Roman Tj"/>
          <w:sz w:val="28"/>
          <w:szCs w:val="28"/>
        </w:rPr>
        <w:t>» ба маънии инти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оли ахбор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37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Истифодаи истило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 дискурс имр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з дар забони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форс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боз бокадом калимаву истило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от ифода меёбад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Дар забони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шакли дискурс, су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бат, гуфтуг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, гуфтор ва дар забони форсии муосир барои ифодаи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дискурс калимаи гуфтумон истифода мегардад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Дар забони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шакли дискурс, су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бат ва дар забони форсии муосир низ калимаи дискурс ва гуфтуг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 xml:space="preserve"> истифода мегардад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[ам дар забони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 дар забони форс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шакли дискурс истифода мегардад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Дар забони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дискурс ва дар забони форси муосир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ан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з ин истило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 мавриди истифода нест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забони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шакли дискурс,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ва дар забони форсии муосир барои ифодаи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дискурс калимаи на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л истифода мегардад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Суханони зерин ба кадоме аз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акимони 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ли классикии то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ик мансуб аст: «Нут</w:t>
      </w:r>
      <w:r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мар нафси ноти</w:t>
      </w:r>
      <w:r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аро сифате </w:t>
      </w:r>
      <w:r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ав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ар</w:t>
      </w:r>
      <w:r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аст; ва он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 аст ва мафъул, на ма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сус аст ва на мушор ва </w:t>
      </w:r>
      <w:r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авл аз нут</w:t>
      </w:r>
      <w:r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асар аст ва бар </w:t>
      </w:r>
      <w:r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 xml:space="preserve"> далел аст»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 Ба [аким Носири Хусрав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Ба Насирудини Т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с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 xml:space="preserve">Ба Шамси 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айси Роз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Ба Аб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ал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Сино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Ба Абу Насри Фороби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39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Ин ба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кадоме аз му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</w:t>
      </w:r>
      <w:r w:rsidRPr="00E90AAD">
        <w:rPr>
          <w:rFonts w:ascii="Cambria" w:hAnsi="Cambria" w:cs="Cambria"/>
          <w:sz w:val="28"/>
          <w:szCs w:val="28"/>
        </w:rPr>
        <w:t>ққ</w:t>
      </w:r>
      <w:r w:rsidRPr="001C5A84">
        <w:rPr>
          <w:rFonts w:ascii="Times New Roman Tj" w:hAnsi="Times New Roman Tj"/>
          <w:sz w:val="28"/>
          <w:szCs w:val="28"/>
        </w:rPr>
        <w:t>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они забоншиносии дискуурсив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дар бораи Э. Бенвенист аст: «ма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оми худро дарёфтании субъекти забон дар илми забоншинос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» ма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 xml:space="preserve">з ба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а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ду талоши Э. Бенвенист марбут аст»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П. Серио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Н. Хомский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Н. Арутюнова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Барои фар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гузории забон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атдешаи Ф. де Соссюр ч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гуна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Фар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карда тавонистани забон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ро метавон шинохтани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и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тимо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маф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уми инфирод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муарриф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кард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Забон ба миллат мансуб аст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ба инсон марбут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Забон ва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муодили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амдигаранд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 xml:space="preserve">Забон </w:t>
      </w:r>
      <w:r w:rsidRPr="006F6EBD">
        <w:rPr>
          <w:rFonts w:ascii="Cambria" w:hAnsi="Cambria" w:cs="Cambria"/>
          <w:sz w:val="28"/>
          <w:szCs w:val="28"/>
        </w:rPr>
        <w:t>ҷ</w:t>
      </w:r>
      <w:r w:rsidRPr="001C5A84">
        <w:rPr>
          <w:rFonts w:ascii="Times New Roman Tj" w:hAnsi="Times New Roman Tj"/>
          <w:sz w:val="28"/>
          <w:szCs w:val="28"/>
        </w:rPr>
        <w:t>анбаи зо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ирии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Аввал нут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 xml:space="preserve"> ташаккул меёбад ва баъд аз он забон зу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ур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Дар омузиши дискурс ва тахлили дискурсиви дастовардхои кадом самтхои илми бештар ба эътибор гирифта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Кинесика, окулесика, аускултатсия, гаптика, гастика, алфаксия, проксемика, хронемика, системология, сенсорика, аактоника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Фонетика ва фонология, лексикология ва лексикография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Синтаксис ва пунктуатсия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Фонетика, морфология ва семиотика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Фонетика ва лингвофолклористика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Кинесика кадом самти мухобиротро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имову ишорат ва жест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овоз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аломат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бозёфтхои таърихи ва матнхои бостон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рамзкушоии матнхои кадима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43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Окулесика кадом самти мухобиротро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«забони чашм» ва рафтори «визуал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имову ишорат ва жест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оввоз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аломат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рамзкушоии матнхои кадима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Аускултатсия кадом самти мухобиротро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тари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 шунаво</w:t>
      </w:r>
      <w:r w:rsidRPr="00E90AAD">
        <w:rPr>
          <w:rFonts w:ascii="Cambria" w:hAnsi="Cambria" w:cs="Cambria"/>
          <w:sz w:val="28"/>
          <w:szCs w:val="28"/>
        </w:rPr>
        <w:t>ӣқ</w:t>
      </w:r>
      <w:r w:rsidRPr="001C5A84">
        <w:rPr>
          <w:rFonts w:ascii="Times New Roman Tj" w:hAnsi="Times New Roman Tj"/>
          <w:sz w:val="28"/>
          <w:szCs w:val="28"/>
        </w:rPr>
        <w:t>абул намудани овоз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гуногун ва рафтори аудиал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имову ишорат ва симои зохири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аломат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хат ва алифбо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хусусияти маъноии рафтор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Гаптика кадом самти мухобиротро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ламс ва мухобироти «тактил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имову ишорат ва жест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системаи овозии забон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аломат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маънии б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й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роиха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Гастика кадом самти мухобиротро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хусусият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маъноии таом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маводи х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рока ва ошомидани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жест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харакат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системаи овозии забон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аломат ва харф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маънии рангхо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47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Алфаксия кадом самти мухобиротро меомузад?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маънии б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й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роиха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маънои рафтори инсон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тари</w:t>
      </w:r>
      <w:r w:rsidRPr="00E90AAD">
        <w:rPr>
          <w:rFonts w:ascii="Cambria" w:hAnsi="Cambria" w:cs="Cambria"/>
          <w:sz w:val="28"/>
          <w:szCs w:val="28"/>
        </w:rPr>
        <w:t>қ</w:t>
      </w:r>
      <w:r w:rsidRPr="001C5A84">
        <w:rPr>
          <w:rFonts w:ascii="Times New Roman Tj" w:hAnsi="Times New Roman Tj"/>
          <w:sz w:val="28"/>
          <w:szCs w:val="28"/>
        </w:rPr>
        <w:t>и шунаво</w:t>
      </w:r>
      <w:r w:rsidRPr="00E90AAD">
        <w:rPr>
          <w:rFonts w:ascii="Cambria" w:hAnsi="Cambria" w:cs="Cambria"/>
          <w:sz w:val="28"/>
          <w:szCs w:val="28"/>
        </w:rPr>
        <w:t>ӣқ</w:t>
      </w:r>
      <w:r w:rsidRPr="001C5A84">
        <w:rPr>
          <w:rFonts w:ascii="Times New Roman Tj" w:hAnsi="Times New Roman Tj"/>
          <w:sz w:val="28"/>
          <w:szCs w:val="28"/>
        </w:rPr>
        <w:t>абул намудани овоз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гуногун ва рафтори аудиал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фазои мухобирот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маънии рангхо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Проксемика кадом самти мухобиротро меомузад?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му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ит ва фазои с</w:t>
      </w:r>
      <w:r w:rsidRPr="00522228">
        <w:rPr>
          <w:rFonts w:ascii="Cambria" w:hAnsi="Cambria" w:cs="Cambria"/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бат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имову ишорат ва симои зохири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рамзкушоии матнхои кадима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биоэенергетика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ашё ва тачхизоти инфиродии шахс хамчун сарчашмаи ахбор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49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Хронемика кадом самти мухобиротро меомузад?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замони гузоришёбии с</w:t>
      </w:r>
      <w:r w:rsidRPr="00522228">
        <w:rPr>
          <w:rFonts w:ascii="Cambria" w:hAnsi="Cambria" w:cs="Cambria"/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бат ва мухобирот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хусусият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ои маъноии таом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маводи х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рока ва ошомидани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жест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харакати дастон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системаи овозии забон ва решашиноси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маъноии калима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Системология кадом самти мухобиротро меомузад?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Илм дар бораи ашёе, ки инсон ва умуман зиндагии </w:t>
      </w:r>
      <w:r w:rsidRPr="00522228">
        <w:rPr>
          <w:rFonts w:ascii="Cambria" w:hAnsi="Cambria" w:cs="Cambria"/>
          <w:sz w:val="28"/>
          <w:szCs w:val="28"/>
        </w:rPr>
        <w:t>ӯ</w:t>
      </w:r>
      <w:r w:rsidRPr="001C5A84">
        <w:rPr>
          <w:rFonts w:ascii="Times New Roman Tj" w:hAnsi="Times New Roman Tj"/>
          <w:sz w:val="28"/>
          <w:szCs w:val="28"/>
        </w:rPr>
        <w:t>ро фаро гирифтааст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жест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о ва харакати дастон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системаи овозии забон ва решашиноси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маъноии калима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«забони чашм» ва рафтори «визуал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Сенсорика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кадом самти мухобиротро меомузад?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Илм дар бораи биоэенергетика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забонхои сунъи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муносибати забонхои хеш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забонхои матрук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воситахои техникии мухобирот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Аактоника кадом самти мухобиротро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Илм дар бораи рафтор </w:t>
      </w:r>
      <w:r>
        <w:rPr>
          <w:rFonts w:ascii="Cambria" w:hAnsi="Cambria" w:cs="Cambria"/>
          <w:sz w:val="28"/>
          <w:szCs w:val="28"/>
        </w:rPr>
        <w:t>ҳ</w:t>
      </w:r>
      <w:r w:rsidRPr="001C5A84">
        <w:rPr>
          <w:rFonts w:ascii="Times New Roman Tj" w:hAnsi="Times New Roman Tj"/>
          <w:sz w:val="28"/>
          <w:szCs w:val="28"/>
        </w:rPr>
        <w:t>амчун аломати дорои маъно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Илм дар бораи забонхои сунъи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Илм дар бораи ташаккул ва тахаввули маъноии калима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Илм дар бораи забонхои матрук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Илм дар бораи воситахои техникии мухобирот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53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Сохтори классикии мухобирот бори аввал дар кадом асар оварда шудааст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Дар «Риторика»-и Арасту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Дар «Семиотика»-и Ю. Степанов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Дар «Кратил ва ё дурустии номхо»-и Афлотун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Дар «Осори забоншиноси»-и Ф. де Соссюр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«Назарияи мухобирот»-и Почепсов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Аз руи тарзи гузоришёби матн ба кадом навъхо таксим мешавад?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Матни шифо</w:t>
      </w:r>
      <w:r>
        <w:rPr>
          <w:rFonts w:ascii="Cambria" w:hAnsi="Cambria" w:cs="Cambria"/>
          <w:sz w:val="28"/>
          <w:szCs w:val="28"/>
        </w:rPr>
        <w:t>ҳ</w:t>
      </w:r>
      <w:r w:rsidRPr="00E90AAD">
        <w:rPr>
          <w:rFonts w:ascii="Cambria" w:hAnsi="Cambria" w:cs="Cambria"/>
          <w:sz w:val="28"/>
          <w:szCs w:val="28"/>
        </w:rPr>
        <w:t>ӣ</w:t>
      </w:r>
      <w:r w:rsidRPr="001C5A84">
        <w:rPr>
          <w:rFonts w:ascii="Times New Roman Tj" w:hAnsi="Times New Roman Tj"/>
          <w:sz w:val="28"/>
          <w:szCs w:val="28"/>
        </w:rPr>
        <w:t xml:space="preserve"> ва хатт</w:t>
      </w:r>
      <w:r w:rsidRPr="00E90AAD">
        <w:rPr>
          <w:rFonts w:ascii="Cambria" w:hAnsi="Cambria" w:cs="Cambria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Матни хатти ва дискурсиви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Матни бадеи, матни расми, матни мухобироти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Матни хурд, матни китоб, матни рисола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Матни хатти, матни мухобироти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Апертура кадом кисмати матн ва дискурс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Кисми вуруди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Кисмати авчи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Кисмати хулосабарори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Ин мафхум дар дискурс ва матн мавчуд нест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Кисмати асосии матн ва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Банди синтаксисибо матн чи муносибат дорад?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Чузъи таркибии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Кисмати охири матн ва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Матн чузъи таркибии банди синтаксиси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Банди синтаксиси чумлаи таркиби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Банди синтаксис ибо матн баробар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57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Кадоме аз тавзехоти зерин банди синтаксисиро ифода мекунад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Мачмуи чумлахои бо хам аз нигохи мантик ва мазмуну сохтор алокаманд банди синтаксиси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Як чумла баробари банди синтаксиси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Чузъхои бо хам алокаманди чумларо банди синтаксиси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Банди синтаксиси воситаи алокаи чумлахо ва матн мебошад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Банди синтаксиси мачмуи иборахои бо хам алокаманд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Тахкики дискурс дар забоншиносии муосир аз кай ва дар кучо хамчун риштаи чудогонаи тахкик шуруъ гардид?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 Аз огози нимаи дувуми садаи бист дар Аврупо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Аз огози садаи бист дар Осиёи Маркази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Аз охири садаи Х</w:t>
      </w:r>
      <w:r w:rsidRPr="001C5A84">
        <w:rPr>
          <w:rFonts w:ascii="Times New Roman Tj" w:hAnsi="Times New Roman Tj"/>
          <w:sz w:val="28"/>
          <w:szCs w:val="28"/>
          <w:lang w:val="en-US"/>
        </w:rPr>
        <w:t>I</w:t>
      </w:r>
      <w:r w:rsidRPr="001C5A84">
        <w:rPr>
          <w:rFonts w:ascii="Times New Roman Tj" w:hAnsi="Times New Roman Tj"/>
          <w:sz w:val="28"/>
          <w:szCs w:val="28"/>
        </w:rPr>
        <w:t>Х дар Аврупо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Аз солхои 80-уми садаи бист дар собик Шурави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Аз поёни садаи 18 дар Руссия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59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Эпифаза чи гуна мафхуми дискурсиви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Мархалаи дуюм ва асосии гузоришёбии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Мархилаи аввали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Мархилаи сеюми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Ин гуна мархила дар дискурс нест он хоси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Мархалаи чахорум ва охирину чамъбасткунандаи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Профаза чи гуна мафхум аст? 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Мархалаи огозшавии дискурс аст ва бидуни он дискурс гузориш намеёбад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Мархалаи дуюми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Мархилаи сеюми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Ин гуна мархила дар дискурс нест он хоси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Мархалаи чахорум ва охирину чамъбасткунандаи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Метатекст чи гуна мафхум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Метатекст – мундаричаи фархангию забони ва заминаю захираи зехнии гузоришёбии дискурс мебошад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Ин гуна мафхум дар дискурс вучуд надорад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Метатекст мафхуми матнро мефахмонад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Метатекст воситаи алокаи матн ва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Метатекст воситаи алокаи дискурс аст ва бидуни он дискурс наметавонад ба таври мукаммал гузориш 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Метатекст аз кадом мафхумхои тобеъ иборат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Метатекст аз архетипхо, прототипхо ва стереотипхо иборат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Метатекст мафхумхои чузъиву тобеъ надорад ва он худ як мафхуми суфтаву комили дискурсиви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Ин гуна мафхум дар дискурс вучуд надорад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Метатекст мафхуми матнро мефахмонад ва дискурс мафхуми тобеи 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Метатекст воситаи алокаи матн ва дискурс аст ва иборахо чузъхои тобеи 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63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Архетип чи гуна унсури забониву дискурсиви аст?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Архетипунсурхои аввалия, заминави аст, ки хатто шояд ба таври нохудогохона аз насл ба насл интикол 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Архетип дар дискурс мавчуд нест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Архетип тартиби пайдархамии гузоришёбии мархалахои дискурсро мефахмонад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Архетип воситаи алокаи матн ва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Архетип мархалаи огози дискурс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Прототипхо дар дискурс чи гунна тавзех меёбад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Прототипхонусхахое, ки аз мухити атроф гуянда барои худ ба хайси нусхаи пайрави ва ё таклиди кабул мекунад ва ин далели тассуроти амики он нусхахо ба кабулкунанда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Прототип воситаи алокаи дискурс аст ва бидуни он дискурс наметавонад ба таври мукаммал гузориш 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Прототип ба шахсе далолат мекунад, ки зимни гуфтор сухан дар бораи у меравад ва он воситаи пуробурангии дискурс ба шумор меравад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Прототип мафхумест, ки боиси таклиди шунаванда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Прототип шунаванда аст, ки гуянда мунтазам мутаваччехи уст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Стереотипхо дар дискурс чи тавр тавзех меёбанд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Стереотипхо нусхахои консервативи ва колабишуда, одатишуда ва аз хад беш маъмуливу такроршаванда, ки хатто гайриихтиёр аз тарафи инсон ба зухур мерасад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Стереотипхо воситахои гузоришёбии мархалахои дискурсро ифода мекунанд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Стереотипхо воситаи алокаи матн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Стереотипхо омилхои монеавии гузоришёбии дискурс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Стереотипхо чузъхои таркибии банди синтаксиси дониста мешаванд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Аз руи теъдод ва сахми ширкаткунандагон дар раванди гуфтор дискурсро ба кадом навъхо чудо мекунанд?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 w:rsidRPr="00E15A63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 w:rsidRPr="00E15A63">
        <w:rPr>
          <w:rFonts w:ascii="Times New Roman Tj" w:hAnsi="Times New Roman Tj"/>
          <w:sz w:val="28"/>
          <w:szCs w:val="28"/>
        </w:rPr>
        <w:t>)</w:t>
      </w:r>
      <w:r w:rsidRPr="001C5A84">
        <w:rPr>
          <w:rFonts w:ascii="Times New Roman Tj" w:hAnsi="Times New Roman Tj"/>
          <w:sz w:val="28"/>
          <w:szCs w:val="28"/>
        </w:rPr>
        <w:t>Монолог, диалог, полилог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Монолог, диалог ва пролог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Эпилог, пролог, монолог, диалог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Полилог, диалог ва пролог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Эпилог, монолог, диалог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67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Монолог ва дигар навъхои дискурс аз руи кадом хусусиятхо муайян карда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Аз руи теъдод ва сахми ширкаткунандагон дар раванди гуфтор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Аз руи тарзи гуфтори гуянда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Аз руи накш ва вазифаи шахси чудогона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Мувофики ба матн баргардон шудани раванди гуфтор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дискурс монолог вучуд надорад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Доир ба осори шифохии баъзе аквоми африкои кадом мухаккики аврупои тахлили дискурсиви гузаронидааст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У. Вайземан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М.Фуко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Н. Хомский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З. Тураева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69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Дар бораи нутки ботини кадоме аз мухаккикони садаи бист бори аввал андешахои худро иброз намуд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Л. Виготский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Н. Арутюнова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У. Вайземан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70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Дар кадоме аз риштахои илмии зерин пажухишхои бештари дискурсиви гузаронида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Дар сиёсатшиноси бо унвони дискурси сиёси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Дар адабиётшиноси бо унвони дискурси адаби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Дар забоншиноси бо унвони дискурси забоншиноси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Дар хукукшиноси бо унвони дискурси хукук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фархангшиноси бо унвони дискурси фарханги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71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Дискурси инфироди ва институтсионали аз тарафи кадоме аз мухаккикон пешниход шудааст?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В. Карасик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Ю. Лотман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У. Вайземан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Н. Арутюнова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72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«Забони макоми ичтимои» (Язык социального статуса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асари кист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В. Карасик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У. Вайземан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З. Тураева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73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«Дискурси дин» (Религиозный дискурс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асари кист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В. Карасик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З. Тураева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Т. Ван Дейк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Н. Арутюнова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М. Фуко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74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Дискурси институтсионалиро чи гуна тавзех кардан мумкин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Дискурси чамоави ва ё гурухии афроди мансуб ба доираи фархангию ичтимои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Дискурси сиёси ва ичтимои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Дискурси шахси чудогона дар мухити корхона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Дискурсе, ки мавриди омузиши мутахассисони муассисаи илми карор гирифтааст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463F2A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Дискурсе, ки дар шакли матн сабт ва овонавишт шудааст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ind w:firstLine="180"/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>@</w:t>
      </w:r>
      <w:r w:rsidRPr="001C5A84">
        <w:rPr>
          <w:rFonts w:ascii="Times New Roman Tj" w:hAnsi="Times New Roman Tj"/>
          <w:iCs/>
          <w:sz w:val="28"/>
          <w:szCs w:val="28"/>
        </w:rPr>
        <w:t>75</w:t>
      </w:r>
      <w:r>
        <w:rPr>
          <w:rFonts w:ascii="Times New Roman Tj" w:hAnsi="Times New Roman Tj"/>
          <w:iCs/>
          <w:sz w:val="28"/>
          <w:szCs w:val="28"/>
        </w:rPr>
        <w:t>.</w:t>
      </w:r>
      <w:r w:rsidRPr="001C5A84">
        <w:rPr>
          <w:rFonts w:ascii="Times New Roman Tj" w:hAnsi="Times New Roman Tj"/>
          <w:iCs/>
          <w:sz w:val="28"/>
          <w:szCs w:val="28"/>
        </w:rPr>
        <w:t xml:space="preserve"> Пресуппозитсияро чи гуна шарх медихед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1F3AFE" w:rsidRDefault="001F3AFE" w:rsidP="00C909C1">
      <w:pPr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iCs/>
          <w:sz w:val="28"/>
          <w:szCs w:val="28"/>
        </w:rPr>
        <w:t>Пресуппозитсия худудхои умумии мувофикат ва нуктахои умумии бурриши фазои маърифатии ширкаткунандагони дискурс (гуяндан ва шунаванда</w:t>
      </w:r>
      <w:r>
        <w:rPr>
          <w:rFonts w:ascii="Times New Roman Tj" w:hAnsi="Times New Roman Tj"/>
          <w:iCs/>
          <w:sz w:val="28"/>
          <w:szCs w:val="28"/>
        </w:rPr>
        <w:t xml:space="preserve">) </w:t>
      </w:r>
      <w:r w:rsidRPr="001C5A84">
        <w:rPr>
          <w:rFonts w:ascii="Times New Roman Tj" w:hAnsi="Times New Roman Tj"/>
          <w:iCs/>
          <w:sz w:val="28"/>
          <w:szCs w:val="28"/>
        </w:rPr>
        <w:t>аст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C909C1">
      <w:pPr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iCs/>
          <w:sz w:val="28"/>
          <w:szCs w:val="28"/>
        </w:rPr>
        <w:t>Пресуппозитсия мархалаии аввалияи дискурс аст, ки аз тарафи гуянда заминагузори мешавад ва аз максади гуянда бармеояд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C909C1">
      <w:pPr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iCs/>
          <w:sz w:val="28"/>
          <w:szCs w:val="28"/>
        </w:rPr>
        <w:t>Пресуппозитсия мансуби дискурс нест ва он дар матн дида мешавад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C909C1">
      <w:pPr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iCs/>
          <w:sz w:val="28"/>
          <w:szCs w:val="28"/>
        </w:rPr>
        <w:t>Пресуппозитсия ба малакахои нутки гуянда далолат мекунад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Pr="001C5A84" w:rsidRDefault="001F3AFE" w:rsidP="00C909C1">
      <w:pPr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iCs/>
          <w:sz w:val="28"/>
          <w:szCs w:val="28"/>
        </w:rPr>
        <w:t>Пресуппозитсия чузъи таркибии метатекст аст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C909C1">
      <w:pPr>
        <w:jc w:val="both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>@</w:t>
      </w:r>
      <w:r w:rsidRPr="001C5A84">
        <w:rPr>
          <w:rFonts w:ascii="Times New Roman Tj" w:hAnsi="Times New Roman Tj"/>
          <w:iCs/>
          <w:sz w:val="28"/>
          <w:szCs w:val="28"/>
        </w:rPr>
        <w:t>76</w:t>
      </w:r>
      <w:r>
        <w:rPr>
          <w:rFonts w:ascii="Times New Roman Tj" w:hAnsi="Times New Roman Tj"/>
          <w:iCs/>
          <w:sz w:val="28"/>
          <w:szCs w:val="28"/>
        </w:rPr>
        <w:t>.</w:t>
      </w:r>
      <w:r w:rsidRPr="001C5A84">
        <w:rPr>
          <w:rFonts w:ascii="Times New Roman Tj" w:hAnsi="Times New Roman Tj"/>
          <w:iCs/>
          <w:sz w:val="28"/>
          <w:szCs w:val="28"/>
        </w:rPr>
        <w:t xml:space="preserve"> Импликатсия чи тавзех дорад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iCs/>
          <w:sz w:val="28"/>
          <w:szCs w:val="28"/>
        </w:rPr>
        <w:t>Импликатсия ифодаи дигари контекст ва мавзуи асосии сухбат буда, дар он иттилоот ба таври хуллас пешниход мешавад ва чузъи вазъияти сухбат дониста мешавад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iCs/>
          <w:sz w:val="28"/>
          <w:szCs w:val="28"/>
        </w:rPr>
        <w:t>Импликатсия кисми таркибии пресуппозитсия аст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iCs/>
          <w:sz w:val="28"/>
          <w:szCs w:val="28"/>
        </w:rPr>
        <w:t>Импликатсия накши шунавандаро дар дискурс</w:t>
      </w:r>
      <w:r>
        <w:rPr>
          <w:rFonts w:ascii="Times New Roman Tj" w:hAnsi="Times New Roman Tj"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iCs/>
          <w:sz w:val="28"/>
          <w:szCs w:val="28"/>
        </w:rPr>
        <w:t>муайян мекунад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iCs/>
          <w:sz w:val="28"/>
          <w:szCs w:val="28"/>
        </w:rPr>
        <w:t>Импликатсия вохиди томи дискурсиви аст, ки чузъхои таркибии он гуянда, шунаванда ва мавзуи сухбат дониста мешавад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Pr="001C5A84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iCs/>
          <w:sz w:val="28"/>
          <w:szCs w:val="28"/>
        </w:rPr>
        <w:t>Импликатсия мачмуи вохидхои нутк аст, ки тарзи пуробуранг гузориш ёфтани дискурсро таъмин менамояд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>@</w:t>
      </w:r>
      <w:r w:rsidRPr="001C5A84">
        <w:rPr>
          <w:rFonts w:ascii="Times New Roman Tj" w:hAnsi="Times New Roman Tj"/>
          <w:iCs/>
          <w:sz w:val="28"/>
          <w:szCs w:val="28"/>
        </w:rPr>
        <w:t>77</w:t>
      </w:r>
      <w:r>
        <w:rPr>
          <w:rFonts w:ascii="Times New Roman Tj" w:hAnsi="Times New Roman Tj"/>
          <w:iCs/>
          <w:sz w:val="28"/>
          <w:szCs w:val="28"/>
        </w:rPr>
        <w:t>.</w:t>
      </w:r>
      <w:r w:rsidRPr="001C5A84">
        <w:rPr>
          <w:rFonts w:ascii="Times New Roman Tj" w:hAnsi="Times New Roman Tj"/>
          <w:iCs/>
          <w:sz w:val="28"/>
          <w:szCs w:val="28"/>
        </w:rPr>
        <w:t xml:space="preserve"> Экспликатсияро чи гунна шарх медихед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iCs/>
          <w:sz w:val="28"/>
          <w:szCs w:val="28"/>
        </w:rPr>
        <w:t>Экспликатсия як тарзи ифодаи контекст буда, дар он иттилоот ба таври басо густурда ва фароху муфассал баён мешавад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iCs/>
          <w:sz w:val="28"/>
          <w:szCs w:val="28"/>
        </w:rPr>
        <w:t>Экспликатсия идомаи импликатсия ва кисми таркибии пресуппозитсия аст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iCs/>
          <w:sz w:val="28"/>
          <w:szCs w:val="28"/>
        </w:rPr>
        <w:t>Экспликатсия накши гуяндаро дар дискурс</w:t>
      </w:r>
      <w:r>
        <w:rPr>
          <w:rFonts w:ascii="Times New Roman Tj" w:hAnsi="Times New Roman Tj"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iCs/>
          <w:sz w:val="28"/>
          <w:szCs w:val="28"/>
        </w:rPr>
        <w:t>муайян мекунад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iCs/>
          <w:sz w:val="28"/>
          <w:szCs w:val="28"/>
        </w:rPr>
        <w:t>Экспликатсия мачмуи вохидхои нутк аст, ки тарзи пуробуранг гузориш ёфтани дискурсро таъмин менамояд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Pr="001C5A84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iCs/>
          <w:sz w:val="28"/>
          <w:szCs w:val="28"/>
        </w:rPr>
        <w:t>Экспликатсия хоси дискурс ва раванди нутк нест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Pr="003457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>@</w:t>
      </w:r>
      <w:r w:rsidRPr="001C5A84">
        <w:rPr>
          <w:rFonts w:ascii="Times New Roman Tj" w:hAnsi="Times New Roman Tj"/>
          <w:iCs/>
          <w:sz w:val="28"/>
          <w:szCs w:val="28"/>
        </w:rPr>
        <w:t>78</w:t>
      </w:r>
      <w:r>
        <w:rPr>
          <w:rFonts w:ascii="Times New Roman Tj" w:hAnsi="Times New Roman Tj"/>
          <w:iCs/>
          <w:sz w:val="28"/>
          <w:szCs w:val="28"/>
        </w:rPr>
        <w:t>.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>$</w:t>
      </w:r>
      <w:r w:rsidRPr="001C5A84">
        <w:rPr>
          <w:rFonts w:ascii="Times New Roman Tj" w:hAnsi="Times New Roman Tj"/>
          <w:iCs/>
          <w:sz w:val="28"/>
          <w:szCs w:val="28"/>
        </w:rPr>
        <w:t>Конситуатсия чи гуна мафхум аст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iCs/>
          <w:sz w:val="28"/>
          <w:szCs w:val="28"/>
        </w:rPr>
        <w:t>Конситуатсия фазои вокеии экстралингвистии нутк аст, ки раванди дискурс дар он сурат мегирад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iCs/>
          <w:sz w:val="28"/>
          <w:szCs w:val="28"/>
        </w:rPr>
        <w:t>Конситуатсия вохиди томи раванди нут каст, к ибо ифодаи дигар онро мазмуни дискурс меноманд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iCs/>
          <w:sz w:val="28"/>
          <w:szCs w:val="28"/>
        </w:rPr>
        <w:t>Конситуатсия вазъи дар раванди нутк бамиёномадаро мефахманд, ки шароити минбаъдаи гуфторро муайян мекунад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iCs/>
          <w:sz w:val="28"/>
          <w:szCs w:val="28"/>
        </w:rPr>
        <w:t>Конситуатсия дар тахлили дискурсиви вучуд надорад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iCs/>
          <w:sz w:val="28"/>
          <w:szCs w:val="28"/>
        </w:rPr>
        <w:t>Конситуатсия гуфта мархалаи ибтидоии дискурсро мефахманд</w:t>
      </w:r>
      <w:r>
        <w:rPr>
          <w:rFonts w:ascii="Times New Roman Tj" w:hAnsi="Times New Roman Tj"/>
          <w:iCs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i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iCs/>
          <w:sz w:val="28"/>
          <w:szCs w:val="28"/>
        </w:rPr>
        <w:t>79. Кадоме аз ин мачмуи мафхумхо пахлухои мундаричавии дискурс ва раванди нутк муааррифи мешаванд</w:t>
      </w:r>
      <w:r>
        <w:rPr>
          <w:rFonts w:ascii="Times New Roman Tj" w:hAnsi="Times New Roman Tj"/>
          <w:iCs/>
          <w:sz w:val="28"/>
          <w:szCs w:val="28"/>
        </w:rPr>
        <w:t>?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Конситуация, импликация, пресуппозиция, раванди бевоситаи нутк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Импликация ва пресуппозиция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 w:rsidRPr="008B741C">
        <w:rPr>
          <w:sz w:val="28"/>
          <w:szCs w:val="28"/>
        </w:rPr>
        <w:t>$</w:t>
      </w:r>
      <w:r>
        <w:rPr>
          <w:sz w:val="28"/>
          <w:szCs w:val="28"/>
          <w:lang w:val="en-GB"/>
        </w:rPr>
        <w:t>C</w:t>
      </w:r>
      <w:r w:rsidRPr="008B741C">
        <w:rPr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Конситуация ва раванди бевоситаи нутк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Импликация ва раванди бевоситаи нутк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Пропозитсия, конситуация, импликация, пресуппозиция, раванди бевоситаи нутк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80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Фарки дискурси шифохи ва хаттиро аз руи кадом хусусият муайян карда метавонед?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Дискурси шифохи раванди хамзамони (синхрони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аст ва дискурси хатти раванди пайихамзамони (диахрони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Дискурси шифохи миёни ду нафар сурат мегирад ва дискурси хатти барои як нафар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 танхо шифохи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Хар гуна дискурси шифохи хатман ба дискурси хатти табдил дода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Дискурси шифохиву хатти баробар гузориш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меёбанд ва онхоро аз хам чудо намудан гайриимкон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81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Бо нишондоди баъзе сарчашмахо дискурси шифохи аз дискурси хатти чанд маротиба тезтар суръати татбикшави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10 маротиба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2 маротиба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Дискурси шифохи ва дискурси хатти баробар гузориш 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3 маротиба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pStyle w:val="BodyTextIndent2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5 маротиба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82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Холатхои тактеъ ва «чузъхои гуфтор» дар кадом навъи дискурс мушохида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Асосан дар дискурси шифохи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Дар профаза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Дар эпифаза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Асосан дар дискурси хатти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пресуппозитсия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83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Холатхои тактеъ ва «чузъхои гуфтор» дар дискурс боз бо кадом истилох ифода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Квантхо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Пауза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Эпифаза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Профаза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Архетип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84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Ба гайр аз ду навъи асосии дискурс, ки дискурси шифохи ва хатти ном дорад, боз кадом намуди дискурсро муаррифи мекунанд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Дискурси зехни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Дискурси ичтимои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Дискурси сиёси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Дискурси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дунафари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Дискурси инфироди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85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Максади аввалияи дисккурс дар кадом холат бехтару бештар зохир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Дар холати ба раванди гуфтор чалб гардидани шунаванда ва муайян гардидани умумияти максадхо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Дар лахзаи ибтидоии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Хангоми ба охир расидани 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Дар холати сар задани ихтилоф миёни гуянда ва шунаванда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Дар холати ба раванди гуфтор чалб гардидани нафари сеюм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86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Дар назарияи мухобирот боз аз кадом намудхои дискурс ёд мекунанд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 xml:space="preserve">Дискурси электрони ва </w:t>
      </w:r>
      <w:r w:rsidRPr="001C5A84">
        <w:rPr>
          <w:rFonts w:ascii="Times New Roman Tj" w:hAnsi="Times New Roman Tj"/>
          <w:sz w:val="28"/>
          <w:szCs w:val="28"/>
          <w:lang w:val="en-US"/>
        </w:rPr>
        <w:t>sms</w:t>
      </w:r>
      <w:r w:rsidRPr="001C5A84">
        <w:rPr>
          <w:rFonts w:ascii="Times New Roman Tj" w:hAnsi="Times New Roman Tj"/>
          <w:sz w:val="28"/>
          <w:szCs w:val="28"/>
        </w:rPr>
        <w:t>-дискурс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Дискурси чатхо ва скайпхо, дискурси электрони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 w:rsidRPr="008B741C">
        <w:rPr>
          <w:sz w:val="28"/>
          <w:szCs w:val="28"/>
        </w:rPr>
        <w:t>$</w:t>
      </w:r>
      <w:r>
        <w:rPr>
          <w:sz w:val="28"/>
          <w:szCs w:val="28"/>
          <w:lang w:val="en-GB"/>
        </w:rPr>
        <w:t>C</w:t>
      </w:r>
      <w:r w:rsidRPr="008B741C">
        <w:rPr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Дискурси чатхо ва скайпхо ва дискурси мухобироти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>Дискурси электрони ва мухобироти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GB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C5A84">
        <w:rPr>
          <w:rFonts w:ascii="Times New Roman Tj" w:hAnsi="Times New Roman Tj"/>
          <w:sz w:val="28"/>
          <w:szCs w:val="28"/>
        </w:rPr>
        <w:t xml:space="preserve">Дискурси иттилооти, мухобироти ва </w:t>
      </w:r>
      <w:r w:rsidRPr="001C5A84">
        <w:rPr>
          <w:rFonts w:ascii="Times New Roman Tj" w:hAnsi="Times New Roman Tj"/>
          <w:sz w:val="28"/>
          <w:szCs w:val="28"/>
          <w:lang w:val="en-US"/>
        </w:rPr>
        <w:t>sms</w:t>
      </w:r>
      <w:r w:rsidRPr="001C5A84">
        <w:rPr>
          <w:rFonts w:ascii="Times New Roman Tj" w:hAnsi="Times New Roman Tj"/>
          <w:sz w:val="28"/>
          <w:szCs w:val="28"/>
        </w:rPr>
        <w:t>-дискурс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87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Дар дискурси зехни гуянда ва шунаванда дар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кадом мавкеъ карор доранд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Дар дискурси зехни накши гуянда ва шунавандаро як нафар ичро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Дар дискурси зехни накши гуянда ва шунавандаро гуянда ичро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Дар дискурси зехни накши гуянда ва шунавандаро воситаи иттилоот ичро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Хам дар накши гуянда ва хам дар накши шунаванда будан гайриимкон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Дар дискурси зехни накши гуянда ва шунавандаро нутк ичро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A84">
        <w:rPr>
          <w:rFonts w:ascii="Times New Roman Tj" w:hAnsi="Times New Roman Tj"/>
          <w:sz w:val="28"/>
          <w:szCs w:val="28"/>
        </w:rPr>
        <w:t>88</w:t>
      </w:r>
      <w:r>
        <w:rPr>
          <w:rFonts w:ascii="Times New Roman Tj" w:hAnsi="Times New Roman Tj"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 xml:space="preserve"> Пропозитсия чи гуна мафхуми дискурсиви аст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Пропозитсия чунин вохиди дискурсивие аст, ки онро хамчун парадигмаи мухобироти илми забоншиноси дар колаби чумла меомузад ва дар мантик онро мухокима ва ё худ мухокимарони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Пропозитсия чунин вохиди дискурсивие аст,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ки пас аз пресуппозитсия татбик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Пропозитсия хоси матн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Пропозитсия танхо дар аввали дискурс омада, самаранокии минбаъдаи раванди гуфторро муйян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Пропозитсия мархалаи авчи дискурс ва ё худ раванди гуфторро ифода мекунад, ки дар баробари ин ба квантхо ва фреймхо таксим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89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Референсия чи гуна мафхум аст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Робитаи вохидхои номинативии маркази ва мухими гуфтор бо муодилхои вокеии худ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Референсия мачмуи воситахои алокаи дискурс мебошад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Референсия воситаи алокаи дискурс ва матн мебошад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Референсия дар матн номи ашхосро ифода мекунад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Референсия ба худуди дискурс, мархалаи огоз ва анчоми он далолат мекунад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90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Дар чумлаи «Рудаки - шоир» кадом мафхуми дискурсивиро нишон додан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Ходисаи референсияро нишон додан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Чумлаи «Рудаки - шоир» муодили дискурсивии худро надорад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чумлаи «Рудаки - шоир» апертураро нишон додан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чумлаи «Рудаки - шоир» анафораро нишон додан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чумлаи «Рудаки - шоир» холати катафораро нишон додан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91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Анафораро дар дискурс чи гуна шарх медихед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Анафора чунин вохидии дискурсиви аст, ки он ба иттилооти пештар баёншуда ва маълум далолат ва ишорат мекунад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Анафора</w:t>
      </w:r>
      <w:r w:rsidRPr="001C5A84">
        <w:rPr>
          <w:rFonts w:ascii="Times New Roman Tj" w:hAnsi="Times New Roman Tj"/>
          <w:sz w:val="28"/>
          <w:szCs w:val="28"/>
        </w:rPr>
        <w:t xml:space="preserve"> чунин вохиди дискурсивие аст,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ки пас аз пропозитсия татбик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Анафора танхо хоси чумла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Анафора танхо дар аввали дискурс омада, самаранокии минбаъдаи раванди гуфторро муйян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Анафора воситаи алока дар дискурс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1C5A84">
        <w:rPr>
          <w:rFonts w:ascii="Times New Roman Tj" w:hAnsi="Times New Roman Tj"/>
          <w:sz w:val="28"/>
          <w:szCs w:val="28"/>
        </w:rPr>
        <w:t>ва матн дониста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92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Катафораро дар дискурс чи гуна тавзех медиханд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Катафора чунин вохидии дискурсиви аст, ки он ба иттилооти ба хадде маълум вале баъдтар тавзехёбанда далолат ва ишорат мекунад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Ходисаи катафораро дар ибора нишон додан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Катафора он кисмати тахлили дискурсивиест, ки хусусияти лугавию маънои ва услубии дискурсро барраси мекунад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Катафора кисми таркибии пресуппозитсия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Катафора муайянкунандаи худуди банди синтаксиси дар матн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93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Дар чумлаи «Шахриёр мехохад рубобнавоз шавад, зеро барои у ин асбоби мусики хеле хушоянд аст» кадом мафхуми дискурсивиро ошкор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ходисаи дискурсивии катафораро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ходисаи дискурсивии анафораро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ходисаи дискурсивии референсияро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ходисаи дискурсивии пропозитсияро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ходисаи дискурсивии авч ё худ кулминатсияро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94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Дар чумлахои «Хуршед аз сафар баргашт. У ба мо занг зада хабар дод, ки корхояш хубанд» кадом мафхуми дискурсивиро ошкор ва тахлил 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ходисаи дискурсивии анафораро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ошкор ва тахлил намудани холати дискурсиви гайриимкон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ходисахои дискурсивии референсия ва пресуппозитсияро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мархалахои дискурсивии эпифаза ва профазаро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Дар ин чумла ходисахои дискурсивии апертура, авч ва хулосабарориро ошкор ва тахлил</w:t>
      </w:r>
      <w:r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Pr="001C5A84">
        <w:rPr>
          <w:rFonts w:ascii="Times New Roman Tj" w:hAnsi="Times New Roman Tj"/>
          <w:bCs/>
          <w:iCs/>
          <w:sz w:val="28"/>
          <w:szCs w:val="28"/>
        </w:rPr>
        <w:t>кардан мумкин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95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Мафхуми фрейм чи гуна тавзех меёбад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Фрейм ба сохтори маърифативу мафкурави далолат мекунад, ки он дар заминаи донишхои инсон мутаносибан ба вокеият, вазъият ва муносибати у бо ашё ва мафхумхои уро ихотакунанда ва хамчунин сифату хусусиятхои онхо ташаккул меёбанд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Фрейм колаби матнеро меноманд, ки тавассути он холати муайяни дискурсиви тасвир шудааст ва он дорои воситахои муайяни алока, тарзхои алока ва вохидхои таркиби иборат мебошад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Фрейм колаби як чумларо мефахмонад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Фрейм аз забони англиси гирифта шуда ба маънии колаб ва ё чахорчубаи ибора ва квантхои таркиби дискурс далолат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Фрейм мачмуи анафора ва катафора мебошад, кибо воситахои муаяни ифода ва алокаи синтаксиси гузориш меёбад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96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sz w:val="28"/>
          <w:szCs w:val="28"/>
        </w:rPr>
        <w:t>Дейксия дар дискурс ба кадом мафхум ишора мекунад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Дейксия дар дискурс ба далолат ба ишоратест, ки барои нишондод ва ё рохнамои ба касе изхор мегардад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Дейксия дар дискурс чузъи фрейм аст ва хамчунин дар фрейм хамчун воситаи алока истифода мешавад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Дейксия дар дискурс ба оханги гуфтори гуянда далолат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Дейксия дар дискурс ба холати шунаванда далолат мекунад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Дейксия дар дискурс ба мафхумхое далолат мекунад, ки онхо аз тарафи шунаванда изхор мешаванд, ки барои анчоми сухбат равона шудаанд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97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Сенарий дар дискурс ба кадом маъно истифода мешавад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Сенарий дар дискурс одатан хамчун муродифи фреймхо истифода мешавад ва бо фрейм баробар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Сенарий бо матн баробар аст ва муодили матн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Сенарий муродифи чумла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Сенарий дар дискурс мачмуи фреймхо ва бандхои синтаксиси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Сенарий муодили овонавиштшудаи дискурс 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98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«Текст ва контекст» асари кадом олими риштаи тахлили дискурсиви аст ва кадом масъалахо дар онбарраси мешаванд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«Текст ва контекст» асари Т. Ван Дейк мебошад ва ба масъалахои тахлили семантикию маъноии матн ва чанбахои прагматикиву амалии дискурс бахшида шудааст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«Текст ва контекст» асари У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Вайземан мебошад ва ба масъалахои тахлили сохтори матн ва чанбахои тачрибавии дискурс бахшида шудааст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«Текст ва контекст» асари Н. Хомский мебошад ва ба масъалахои тахлили сохтори матн ва чанбахои воситахои алокаи дискурс бо матн бахшида шудааст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«Текст ва контекст» асари Р. Робинсон мебошад ва ба масъалахои тахлили тахияи матн ва овонавишти дискурс бахшида шудааст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99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 w:rsidRPr="001C5A84">
        <w:rPr>
          <w:rFonts w:ascii="Times New Roman Tj" w:hAnsi="Times New Roman Tj"/>
          <w:bCs/>
          <w:iCs/>
          <w:sz w:val="28"/>
          <w:szCs w:val="28"/>
        </w:rPr>
        <w:t xml:space="preserve"> Намудхои густариши матн кадомхоянд</w:t>
      </w:r>
      <w:r>
        <w:rPr>
          <w:rFonts w:ascii="Times New Roman Tj" w:hAnsi="Times New Roman Tj"/>
          <w:bCs/>
          <w:iCs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Густариши тема-рематики, густариши интертекстуали, густариши гуногуновози, густариши имплитситию эксплитсити, густариши чамъбасткунандаги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Густариши тема-рематики, густариши интертекстуали, густариши лугавию маънои, густариши имплитсити, густариши эксплитсити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Густариши сохтори, густариши байниматният, густариши интертекстуали, густариши семантики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Густариши маъноию сохтори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Pr="001C5A84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bCs/>
          <w:iCs/>
          <w:sz w:val="28"/>
          <w:szCs w:val="28"/>
        </w:rPr>
        <w:t>Густариши лугави, густариши маънои, густариши синтаксиси, густариши интертекстуали, густариши тематикию рематики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@</w:t>
      </w:r>
      <w:r w:rsidRPr="001C5A84">
        <w:rPr>
          <w:rFonts w:ascii="Times New Roman Tj" w:hAnsi="Times New Roman Tj"/>
          <w:bCs/>
          <w:iCs/>
          <w:sz w:val="28"/>
          <w:szCs w:val="28"/>
        </w:rPr>
        <w:t>100</w:t>
      </w:r>
      <w:r>
        <w:rPr>
          <w:rFonts w:ascii="Times New Roman Tj" w:hAnsi="Times New Roman Tj"/>
          <w:bCs/>
          <w:iCs/>
          <w:sz w:val="28"/>
          <w:szCs w:val="28"/>
        </w:rPr>
        <w:t>.</w:t>
      </w:r>
      <w:r>
        <w:rPr>
          <w:rFonts w:ascii="Times New Roman Tj" w:hAnsi="Times New Roman Tj"/>
          <w:sz w:val="28"/>
          <w:szCs w:val="28"/>
        </w:rPr>
        <w:t>Реалия</w:t>
      </w:r>
      <w:r>
        <w:rPr>
          <w:rFonts w:ascii="Cambria" w:hAnsi="Cambria"/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</w:rPr>
        <w:t>о ч</w:t>
      </w:r>
      <w:r>
        <w:rPr>
          <w:rFonts w:ascii="Cambria" w:hAnsi="Cambria"/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 xml:space="preserve"> гуна вохид</w:t>
      </w:r>
      <w:r>
        <w:rPr>
          <w:rFonts w:ascii="Cambria" w:hAnsi="Cambria"/>
          <w:sz w:val="28"/>
          <w:szCs w:val="28"/>
          <w:lang w:val="tg-Cyrl-TJ"/>
        </w:rPr>
        <w:t>ҳ</w:t>
      </w:r>
      <w:bookmarkStart w:id="0" w:name="_GoBack"/>
      <w:bookmarkEnd w:id="0"/>
      <w:r w:rsidRPr="001C5A84">
        <w:rPr>
          <w:rFonts w:ascii="Times New Roman Tj" w:hAnsi="Times New Roman Tj"/>
          <w:sz w:val="28"/>
          <w:szCs w:val="28"/>
        </w:rPr>
        <w:t>ои забонианд</w:t>
      </w:r>
      <w:r>
        <w:rPr>
          <w:rFonts w:ascii="Times New Roman Tj" w:hAnsi="Times New Roman Tj"/>
          <w:sz w:val="28"/>
          <w:szCs w:val="28"/>
        </w:rPr>
        <w:t>?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1C5A84">
        <w:rPr>
          <w:rFonts w:ascii="Times New Roman Tj" w:hAnsi="Times New Roman Tj"/>
          <w:sz w:val="28"/>
          <w:szCs w:val="28"/>
        </w:rPr>
        <w:t>Реалия калимаест, ки барои ифодаи мафхумхои хоси фархангию ахлоки, ичтимоию рузгордори ва арзишии ин ё он халкияту миллияти чудогона истифода мешавад ва муодилхои комилан мувофики онро дар халкият ва миллиятхои дигар дарёфтан номумкин аст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1C5A84">
        <w:rPr>
          <w:rFonts w:ascii="Times New Roman Tj" w:hAnsi="Times New Roman Tj"/>
          <w:sz w:val="28"/>
          <w:szCs w:val="28"/>
        </w:rPr>
        <w:t>Реалияхо калимахои ифодагари хаёти вокеи мебошанд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1C5A84">
        <w:rPr>
          <w:rFonts w:ascii="Times New Roman Tj" w:hAnsi="Times New Roman Tj"/>
          <w:sz w:val="28"/>
          <w:szCs w:val="28"/>
        </w:rPr>
        <w:t>Реалияхо хоси халкияту миллиятхое аст, ки аз нигохи сатхи хаёти фархангиву ичтимои пешрафти зиёд надоранд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1C5A84">
        <w:rPr>
          <w:rFonts w:ascii="Times New Roman Tj" w:hAnsi="Times New Roman Tj"/>
          <w:sz w:val="28"/>
          <w:szCs w:val="28"/>
        </w:rPr>
        <w:t>Реалияхо калимахои номинативии матнхои пешин мебошад</w:t>
      </w:r>
      <w:r>
        <w:rPr>
          <w:rFonts w:ascii="Times New Roman Tj" w:hAnsi="Times New Roman Tj"/>
          <w:sz w:val="28"/>
          <w:szCs w:val="28"/>
        </w:rPr>
        <w:t>;</w:t>
      </w:r>
    </w:p>
    <w:p w:rsidR="001F3AFE" w:rsidRPr="008B741C" w:rsidRDefault="001F3AFE" w:rsidP="006C2A5E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1C5A84">
        <w:rPr>
          <w:rFonts w:ascii="Times New Roman Tj" w:hAnsi="Times New Roman Tj"/>
          <w:sz w:val="28"/>
          <w:szCs w:val="28"/>
        </w:rPr>
        <w:t>Реалияхо барои таъсирбахш ифода ёфтани нутки гуянда дар раванди гуфтор истифода мешаванд ва воситаи мухими чалби диккати шунав</w:t>
      </w:r>
      <w:r>
        <w:rPr>
          <w:rFonts w:ascii="Times New Roman Tj" w:hAnsi="Times New Roman Tj"/>
          <w:sz w:val="28"/>
          <w:szCs w:val="28"/>
        </w:rPr>
        <w:t>анда ба шумор мераванд;</w:t>
      </w:r>
    </w:p>
    <w:p w:rsidR="001F3AFE" w:rsidRPr="001C5A84" w:rsidRDefault="001F3AFE">
      <w:pPr>
        <w:rPr>
          <w:rFonts w:ascii="Times New Roman Tj" w:hAnsi="Times New Roman Tj"/>
        </w:rPr>
      </w:pPr>
    </w:p>
    <w:sectPr w:rsidR="001F3AFE" w:rsidRPr="001C5A84" w:rsidSect="002548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 Tj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D0"/>
    <w:multiLevelType w:val="hybridMultilevel"/>
    <w:tmpl w:val="3634C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07159A"/>
    <w:multiLevelType w:val="hybridMultilevel"/>
    <w:tmpl w:val="D29C2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8346AF"/>
    <w:multiLevelType w:val="hybridMultilevel"/>
    <w:tmpl w:val="EA5A3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E16B49"/>
    <w:multiLevelType w:val="hybridMultilevel"/>
    <w:tmpl w:val="207A5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6825AB"/>
    <w:multiLevelType w:val="hybridMultilevel"/>
    <w:tmpl w:val="72825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5018D4"/>
    <w:multiLevelType w:val="hybridMultilevel"/>
    <w:tmpl w:val="43B87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9266B8"/>
    <w:multiLevelType w:val="hybridMultilevel"/>
    <w:tmpl w:val="D0C0E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E33EB3"/>
    <w:multiLevelType w:val="hybridMultilevel"/>
    <w:tmpl w:val="47667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1068F6"/>
    <w:multiLevelType w:val="multilevel"/>
    <w:tmpl w:val="C4989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F15292C"/>
    <w:multiLevelType w:val="hybridMultilevel"/>
    <w:tmpl w:val="5DD89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5A8531E"/>
    <w:multiLevelType w:val="multilevel"/>
    <w:tmpl w:val="E362B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5D81800"/>
    <w:multiLevelType w:val="hybridMultilevel"/>
    <w:tmpl w:val="C64AA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DD6EDB"/>
    <w:multiLevelType w:val="multilevel"/>
    <w:tmpl w:val="3476D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09111B"/>
    <w:multiLevelType w:val="hybridMultilevel"/>
    <w:tmpl w:val="E9FAC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EB107F2"/>
    <w:multiLevelType w:val="hybridMultilevel"/>
    <w:tmpl w:val="E5A69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5B4F73"/>
    <w:multiLevelType w:val="hybridMultilevel"/>
    <w:tmpl w:val="8BA0E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7D6FC6"/>
    <w:multiLevelType w:val="hybridMultilevel"/>
    <w:tmpl w:val="A08EDF74"/>
    <w:lvl w:ilvl="0" w:tplc="55946B1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62B4B95"/>
    <w:multiLevelType w:val="hybridMultilevel"/>
    <w:tmpl w:val="C30AE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6A05A1E"/>
    <w:multiLevelType w:val="hybridMultilevel"/>
    <w:tmpl w:val="E2F09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74C2A88"/>
    <w:multiLevelType w:val="hybridMultilevel"/>
    <w:tmpl w:val="F796D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D33E17"/>
    <w:multiLevelType w:val="hybridMultilevel"/>
    <w:tmpl w:val="94EE0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E53CA4"/>
    <w:multiLevelType w:val="hybridMultilevel"/>
    <w:tmpl w:val="28B27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078783E"/>
    <w:multiLevelType w:val="hybridMultilevel"/>
    <w:tmpl w:val="4D4A9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5E92F6D"/>
    <w:multiLevelType w:val="hybridMultilevel"/>
    <w:tmpl w:val="51602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9C2526"/>
    <w:multiLevelType w:val="hybridMultilevel"/>
    <w:tmpl w:val="A0742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A387D6C"/>
    <w:multiLevelType w:val="hybridMultilevel"/>
    <w:tmpl w:val="B8205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AA854FE"/>
    <w:multiLevelType w:val="hybridMultilevel"/>
    <w:tmpl w:val="AD02A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A8450A"/>
    <w:multiLevelType w:val="hybridMultilevel"/>
    <w:tmpl w:val="B99C0B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80F0E11"/>
    <w:multiLevelType w:val="hybridMultilevel"/>
    <w:tmpl w:val="BBBA5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5566357"/>
    <w:multiLevelType w:val="hybridMultilevel"/>
    <w:tmpl w:val="8070D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C2D5472"/>
    <w:multiLevelType w:val="multilevel"/>
    <w:tmpl w:val="A440D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D85601E"/>
    <w:multiLevelType w:val="hybridMultilevel"/>
    <w:tmpl w:val="2F6A5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ED70196"/>
    <w:multiLevelType w:val="multilevel"/>
    <w:tmpl w:val="20B4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D3C3945"/>
    <w:multiLevelType w:val="hybridMultilevel"/>
    <w:tmpl w:val="AA306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571856"/>
    <w:multiLevelType w:val="hybridMultilevel"/>
    <w:tmpl w:val="896EC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FA35D49"/>
    <w:multiLevelType w:val="multilevel"/>
    <w:tmpl w:val="1D606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FFB0BC8"/>
    <w:multiLevelType w:val="hybridMultilevel"/>
    <w:tmpl w:val="753CD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"/>
  </w:num>
  <w:num w:numId="3">
    <w:abstractNumId w:val="33"/>
  </w:num>
  <w:num w:numId="4">
    <w:abstractNumId w:val="13"/>
  </w:num>
  <w:num w:numId="5">
    <w:abstractNumId w:val="14"/>
  </w:num>
  <w:num w:numId="6">
    <w:abstractNumId w:val="28"/>
  </w:num>
  <w:num w:numId="7">
    <w:abstractNumId w:val="21"/>
  </w:num>
  <w:num w:numId="8">
    <w:abstractNumId w:val="3"/>
  </w:num>
  <w:num w:numId="9">
    <w:abstractNumId w:val="1"/>
  </w:num>
  <w:num w:numId="10">
    <w:abstractNumId w:val="22"/>
  </w:num>
  <w:num w:numId="11">
    <w:abstractNumId w:val="7"/>
  </w:num>
  <w:num w:numId="12">
    <w:abstractNumId w:val="2"/>
  </w:num>
  <w:num w:numId="13">
    <w:abstractNumId w:val="11"/>
  </w:num>
  <w:num w:numId="14">
    <w:abstractNumId w:val="23"/>
  </w:num>
  <w:num w:numId="15">
    <w:abstractNumId w:val="29"/>
  </w:num>
  <w:num w:numId="16">
    <w:abstractNumId w:val="31"/>
  </w:num>
  <w:num w:numId="17">
    <w:abstractNumId w:val="20"/>
  </w:num>
  <w:num w:numId="18">
    <w:abstractNumId w:val="24"/>
  </w:num>
  <w:num w:numId="19">
    <w:abstractNumId w:val="0"/>
  </w:num>
  <w:num w:numId="20">
    <w:abstractNumId w:val="27"/>
  </w:num>
  <w:num w:numId="21">
    <w:abstractNumId w:val="25"/>
  </w:num>
  <w:num w:numId="22">
    <w:abstractNumId w:val="9"/>
  </w:num>
  <w:num w:numId="23">
    <w:abstractNumId w:val="17"/>
  </w:num>
  <w:num w:numId="24">
    <w:abstractNumId w:val="4"/>
  </w:num>
  <w:num w:numId="25">
    <w:abstractNumId w:val="15"/>
  </w:num>
  <w:num w:numId="26">
    <w:abstractNumId w:val="6"/>
  </w:num>
  <w:num w:numId="27">
    <w:abstractNumId w:val="18"/>
  </w:num>
  <w:num w:numId="28">
    <w:abstractNumId w:val="36"/>
  </w:num>
  <w:num w:numId="29">
    <w:abstractNumId w:val="16"/>
  </w:num>
  <w:num w:numId="30">
    <w:abstractNumId w:val="19"/>
  </w:num>
  <w:num w:numId="31">
    <w:abstractNumId w:val="34"/>
  </w:num>
  <w:num w:numId="32">
    <w:abstractNumId w:val="12"/>
  </w:num>
  <w:num w:numId="33">
    <w:abstractNumId w:val="10"/>
  </w:num>
  <w:num w:numId="34">
    <w:abstractNumId w:val="32"/>
  </w:num>
  <w:num w:numId="35">
    <w:abstractNumId w:val="8"/>
  </w:num>
  <w:num w:numId="36">
    <w:abstractNumId w:val="35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4CB"/>
    <w:rsid w:val="00021EBB"/>
    <w:rsid w:val="00031A48"/>
    <w:rsid w:val="00056126"/>
    <w:rsid w:val="00081635"/>
    <w:rsid w:val="000A3ED6"/>
    <w:rsid w:val="000B7EC7"/>
    <w:rsid w:val="000E361F"/>
    <w:rsid w:val="00101AF5"/>
    <w:rsid w:val="00107B40"/>
    <w:rsid w:val="00127400"/>
    <w:rsid w:val="00147EAD"/>
    <w:rsid w:val="001953D2"/>
    <w:rsid w:val="001B39A0"/>
    <w:rsid w:val="001C2549"/>
    <w:rsid w:val="001C5A84"/>
    <w:rsid w:val="001C6D4B"/>
    <w:rsid w:val="001F3AFE"/>
    <w:rsid w:val="00213120"/>
    <w:rsid w:val="002144CB"/>
    <w:rsid w:val="00241193"/>
    <w:rsid w:val="0025461F"/>
    <w:rsid w:val="00254859"/>
    <w:rsid w:val="002C36C5"/>
    <w:rsid w:val="002F6AEB"/>
    <w:rsid w:val="0032274F"/>
    <w:rsid w:val="003313AD"/>
    <w:rsid w:val="00334705"/>
    <w:rsid w:val="003457FE"/>
    <w:rsid w:val="00351E1A"/>
    <w:rsid w:val="00352422"/>
    <w:rsid w:val="00380179"/>
    <w:rsid w:val="003A4513"/>
    <w:rsid w:val="003B5AEE"/>
    <w:rsid w:val="003C375E"/>
    <w:rsid w:val="003D581F"/>
    <w:rsid w:val="003D672B"/>
    <w:rsid w:val="00463F2A"/>
    <w:rsid w:val="004735AE"/>
    <w:rsid w:val="00487804"/>
    <w:rsid w:val="004E4714"/>
    <w:rsid w:val="00511D5C"/>
    <w:rsid w:val="00522228"/>
    <w:rsid w:val="00544355"/>
    <w:rsid w:val="005609F3"/>
    <w:rsid w:val="00561E20"/>
    <w:rsid w:val="00561EF4"/>
    <w:rsid w:val="00615D0E"/>
    <w:rsid w:val="006168A8"/>
    <w:rsid w:val="00624115"/>
    <w:rsid w:val="0062750B"/>
    <w:rsid w:val="006452DD"/>
    <w:rsid w:val="006622A5"/>
    <w:rsid w:val="00677A0A"/>
    <w:rsid w:val="00680F9D"/>
    <w:rsid w:val="00696532"/>
    <w:rsid w:val="006C2A5E"/>
    <w:rsid w:val="006D47D4"/>
    <w:rsid w:val="006E100A"/>
    <w:rsid w:val="006E193A"/>
    <w:rsid w:val="006E434B"/>
    <w:rsid w:val="006F6EBD"/>
    <w:rsid w:val="007004B4"/>
    <w:rsid w:val="00702D8F"/>
    <w:rsid w:val="00704A8D"/>
    <w:rsid w:val="00741169"/>
    <w:rsid w:val="00755306"/>
    <w:rsid w:val="007C43F5"/>
    <w:rsid w:val="007D4436"/>
    <w:rsid w:val="007E0C9A"/>
    <w:rsid w:val="00805678"/>
    <w:rsid w:val="00820BD0"/>
    <w:rsid w:val="0083343C"/>
    <w:rsid w:val="00834DDA"/>
    <w:rsid w:val="00850460"/>
    <w:rsid w:val="0085423F"/>
    <w:rsid w:val="008B741C"/>
    <w:rsid w:val="008E3DBD"/>
    <w:rsid w:val="008F5863"/>
    <w:rsid w:val="00924DC2"/>
    <w:rsid w:val="00925313"/>
    <w:rsid w:val="00971A96"/>
    <w:rsid w:val="00972A41"/>
    <w:rsid w:val="00A8455F"/>
    <w:rsid w:val="00B023A0"/>
    <w:rsid w:val="00B31966"/>
    <w:rsid w:val="00B7431B"/>
    <w:rsid w:val="00BE6F8A"/>
    <w:rsid w:val="00BF2207"/>
    <w:rsid w:val="00C44C81"/>
    <w:rsid w:val="00C61B32"/>
    <w:rsid w:val="00C62782"/>
    <w:rsid w:val="00C83063"/>
    <w:rsid w:val="00C909C1"/>
    <w:rsid w:val="00CE10F9"/>
    <w:rsid w:val="00CE4524"/>
    <w:rsid w:val="00D2143C"/>
    <w:rsid w:val="00D43ED1"/>
    <w:rsid w:val="00D441DB"/>
    <w:rsid w:val="00D84917"/>
    <w:rsid w:val="00D9295C"/>
    <w:rsid w:val="00DA2396"/>
    <w:rsid w:val="00DF0DBC"/>
    <w:rsid w:val="00E15A63"/>
    <w:rsid w:val="00E16642"/>
    <w:rsid w:val="00E3256C"/>
    <w:rsid w:val="00E638B2"/>
    <w:rsid w:val="00E83A3D"/>
    <w:rsid w:val="00E90AAD"/>
    <w:rsid w:val="00EA07BB"/>
    <w:rsid w:val="00EA5980"/>
    <w:rsid w:val="00EC3930"/>
    <w:rsid w:val="00F319C9"/>
    <w:rsid w:val="00F96898"/>
    <w:rsid w:val="00FF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Tj" w:eastAsia="Calibri" w:hAnsi="Times New Roman Tj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4CB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704A8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4A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99"/>
    <w:qFormat/>
    <w:rsid w:val="002144C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704A8D"/>
    <w:rPr>
      <w:rFonts w:cs="Times New Roman"/>
    </w:rPr>
  </w:style>
  <w:style w:type="paragraph" w:styleId="NormalWeb">
    <w:name w:val="Normal (Web)"/>
    <w:basedOn w:val="Normal"/>
    <w:uiPriority w:val="99"/>
    <w:semiHidden/>
    <w:rsid w:val="00704A8D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uiPriority w:val="99"/>
    <w:semiHidden/>
    <w:rsid w:val="006C2A5E"/>
    <w:pPr>
      <w:ind w:firstLine="18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C2A5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2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19</Pages>
  <Words>5380</Words>
  <Characters>30666</Characters>
  <Application>Microsoft Office Outlook</Application>
  <DocSecurity>0</DocSecurity>
  <Lines>0</Lines>
  <Paragraphs>0</Paragraphs>
  <ScaleCrop>false</ScaleCrop>
  <Company>vincent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6</cp:revision>
  <dcterms:created xsi:type="dcterms:W3CDTF">2024-12-11T05:30:00Z</dcterms:created>
  <dcterms:modified xsi:type="dcterms:W3CDTF">2024-12-11T06:05:00Z</dcterms:modified>
</cp:coreProperties>
</file>